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8061" w14:textId="1058C507" w:rsidR="00C70B2A" w:rsidRDefault="00C70B2A" w:rsidP="00C70B2A">
      <w:pPr>
        <w:pStyle w:val="Titolo1"/>
        <w:ind w:left="0"/>
        <w:rPr>
          <w:rFonts w:asciiTheme="minorHAnsi" w:hAnsiTheme="minorHAnsi" w:cstheme="minorHAnsi"/>
          <w:color w:val="44546A" w:themeColor="text2"/>
        </w:rPr>
      </w:pPr>
      <w:r>
        <w:rPr>
          <w:rFonts w:asciiTheme="minorHAnsi" w:hAnsiTheme="minorHAnsi"/>
          <w:color w:val="44546A" w:themeColor="text2"/>
        </w:rPr>
        <w:t>Modelo de Carta Informativa para el tratamiento de datos personales para la campaña de Facebook/Linkedln</w:t>
      </w:r>
    </w:p>
    <w:p w14:paraId="480AD91D" w14:textId="77777777" w:rsidR="00C70B2A" w:rsidRPr="0070099E" w:rsidRDefault="00C70B2A" w:rsidP="00C70B2A">
      <w:pPr>
        <w:rPr>
          <w:sz w:val="6"/>
          <w:szCs w:val="6"/>
        </w:rPr>
      </w:pPr>
    </w:p>
    <w:p w14:paraId="6337F923" w14:textId="77777777" w:rsidR="00C70B2A" w:rsidRPr="00BC5BAD" w:rsidRDefault="00C70B2A" w:rsidP="00C70B2A">
      <w:pPr>
        <w:suppressAutoHyphens w:val="0"/>
        <w:jc w:val="left"/>
        <w:rPr>
          <w:rFonts w:asciiTheme="minorHAnsi" w:hAnsiTheme="minorHAnsi" w:cstheme="minorHAnsi"/>
          <w:b/>
          <w:color w:val="44546A" w:themeColor="text2"/>
          <w:sz w:val="20"/>
          <w:szCs w:val="20"/>
        </w:rPr>
      </w:pPr>
    </w:p>
    <w:p w14:paraId="755D981E"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Estimado/a señor/a:</w:t>
      </w:r>
    </w:p>
    <w:p w14:paraId="22A1A006" w14:textId="75BE48EF"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 xml:space="preserve">Para proporcionarle la información solicitada </w:t>
      </w:r>
      <w:r w:rsidR="004F01D6">
        <w:rPr>
          <w:rFonts w:asciiTheme="minorHAnsi" w:hAnsiTheme="minorHAnsi"/>
          <w:color w:val="44546A" w:themeColor="text2"/>
          <w:sz w:val="20"/>
        </w:rPr>
        <w:t>e</w:t>
      </w:r>
      <w:r w:rsidRPr="00E45C3E">
        <w:rPr>
          <w:rFonts w:asciiTheme="minorHAnsi" w:hAnsiTheme="minorHAnsi"/>
          <w:color w:val="44546A" w:themeColor="text2"/>
          <w:sz w:val="20"/>
        </w:rPr>
        <w:t xml:space="preserve"> </w:t>
      </w:r>
      <w:r w:rsidR="00E45C3E" w:rsidRPr="00E45C3E">
        <w:rPr>
          <w:rFonts w:asciiTheme="minorHAnsi" w:hAnsiTheme="minorHAnsi"/>
          <w:color w:val="44546A" w:themeColor="text2"/>
          <w:sz w:val="20"/>
        </w:rPr>
        <w:t>informarle continuamente</w:t>
      </w:r>
      <w:r>
        <w:rPr>
          <w:rFonts w:asciiTheme="minorHAnsi" w:hAnsiTheme="minorHAnsi"/>
          <w:color w:val="44546A" w:themeColor="text2"/>
          <w:sz w:val="20"/>
        </w:rPr>
        <w:t xml:space="preserve"> sobre nuestras futuras iniciativas, necesitamos procesar información que le concierne, sus datos personales, para los fines que se indican a continuación. Para esto, según lo establecido por la normativa europea para la protección de datos personales (Reglamento Europeo 679/2016), le proporcionamos la siguiente información.</w:t>
      </w:r>
    </w:p>
    <w:p w14:paraId="2D84DA07" w14:textId="77777777" w:rsidR="00C70B2A" w:rsidRPr="00BC5BAD" w:rsidRDefault="00C70B2A" w:rsidP="00C70B2A">
      <w:pPr>
        <w:rPr>
          <w:rFonts w:asciiTheme="minorHAnsi" w:hAnsiTheme="minorHAnsi" w:cstheme="minorHAnsi"/>
          <w:color w:val="44546A" w:themeColor="text2"/>
          <w:sz w:val="20"/>
          <w:szCs w:val="20"/>
        </w:rPr>
      </w:pPr>
    </w:p>
    <w:p w14:paraId="5CACFBD5" w14:textId="77777777"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rPr>
      </w:pPr>
      <w:r>
        <w:rPr>
          <w:rFonts w:asciiTheme="minorHAnsi" w:hAnsiTheme="minorHAnsi"/>
          <w:b/>
          <w:color w:val="44546A" w:themeColor="text2"/>
          <w:sz w:val="20"/>
          <w:u w:val="single"/>
        </w:rPr>
        <w:t xml:space="preserve">Responsable del Tratamiento </w:t>
      </w:r>
    </w:p>
    <w:p w14:paraId="73460A8B"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El Responsable del Tratamiento, es decir, el sujeto responsable de las decisiones sobre los fines, modalidades y seguridad de los datos personales, EMU GROUP SPA con sede legal en Zona Industrial, localidad Schiavo, 06055 Marsciano (PG).</w:t>
      </w:r>
    </w:p>
    <w:p w14:paraId="610F737A" w14:textId="77777777" w:rsidR="00C70B2A" w:rsidRPr="00BC5BAD" w:rsidRDefault="00C70B2A" w:rsidP="00C70B2A">
      <w:pPr>
        <w:rPr>
          <w:rFonts w:asciiTheme="minorHAnsi" w:hAnsiTheme="minorHAnsi" w:cstheme="minorHAnsi"/>
          <w:color w:val="44546A" w:themeColor="text2"/>
          <w:sz w:val="20"/>
          <w:szCs w:val="20"/>
        </w:rPr>
      </w:pPr>
    </w:p>
    <w:p w14:paraId="28CDE843" w14:textId="77777777"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rPr>
      </w:pPr>
      <w:r>
        <w:rPr>
          <w:rFonts w:asciiTheme="minorHAnsi" w:hAnsiTheme="minorHAnsi"/>
          <w:b/>
          <w:color w:val="44546A" w:themeColor="text2"/>
          <w:sz w:val="20"/>
          <w:u w:val="single"/>
        </w:rPr>
        <w:t>Finalidades y bases jurídicas del tratamiento</w:t>
      </w:r>
      <w:r>
        <w:rPr>
          <w:rFonts w:asciiTheme="minorHAnsi" w:hAnsiTheme="minorHAnsi"/>
          <w:b/>
          <w:color w:val="44546A" w:themeColor="text2"/>
          <w:sz w:val="20"/>
        </w:rPr>
        <w:t xml:space="preserve"> </w:t>
      </w:r>
    </w:p>
    <w:p w14:paraId="7E541D1D"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Los datos personales que nos proporcionará y que se recopilarán en el momento de su solicitud y se procesarán para los fines de acuerdo con las bases jurídicas que se indican a continuación:</w:t>
      </w:r>
    </w:p>
    <w:p w14:paraId="7BEDEC60" w14:textId="77777777" w:rsidR="00C70B2A" w:rsidRPr="00BC5BAD" w:rsidRDefault="00C70B2A" w:rsidP="00C70B2A">
      <w:pPr>
        <w:rPr>
          <w:rFonts w:asciiTheme="minorHAnsi" w:hAnsiTheme="minorHAnsi" w:cstheme="minorHAnsi"/>
          <w:color w:val="44546A" w:themeColor="text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3436"/>
        <w:gridCol w:w="2641"/>
      </w:tblGrid>
      <w:tr w:rsidR="00C70B2A" w:rsidRPr="00BC5BAD" w14:paraId="7D6DAA4A" w14:textId="77777777" w:rsidTr="009C2A4D">
        <w:tc>
          <w:tcPr>
            <w:tcW w:w="3545" w:type="dxa"/>
            <w:tcBorders>
              <w:top w:val="single" w:sz="4" w:space="0" w:color="auto"/>
              <w:left w:val="single" w:sz="4" w:space="0" w:color="auto"/>
              <w:bottom w:val="single" w:sz="4" w:space="0" w:color="auto"/>
              <w:right w:val="single" w:sz="4" w:space="0" w:color="auto"/>
            </w:tcBorders>
            <w:shd w:val="clear" w:color="auto" w:fill="F2F2F2"/>
            <w:vAlign w:val="center"/>
          </w:tcPr>
          <w:p w14:paraId="71920F0A"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Finalidad</w:t>
            </w:r>
          </w:p>
          <w:p w14:paraId="0B57EFB1" w14:textId="77777777" w:rsidR="00C70B2A" w:rsidRPr="00BC5BAD" w:rsidRDefault="00C70B2A" w:rsidP="009C2A4D">
            <w:pPr>
              <w:jc w:val="center"/>
              <w:rPr>
                <w:rFonts w:asciiTheme="minorHAnsi" w:eastAsia="MS Mincho" w:hAnsiTheme="minorHAnsi" w:cstheme="minorHAnsi"/>
                <w:i/>
                <w:iCs/>
                <w:color w:val="44546A" w:themeColor="text2"/>
                <w:sz w:val="20"/>
                <w:szCs w:val="20"/>
              </w:rPr>
            </w:pPr>
            <w:r>
              <w:rPr>
                <w:rFonts w:asciiTheme="minorHAnsi" w:hAnsiTheme="minorHAnsi"/>
                <w:i/>
                <w:color w:val="44546A" w:themeColor="text2"/>
                <w:sz w:val="20"/>
              </w:rPr>
              <w:t>(Por qué tratamos sus datos)</w:t>
            </w:r>
          </w:p>
        </w:tc>
        <w:tc>
          <w:tcPr>
            <w:tcW w:w="3436" w:type="dxa"/>
            <w:tcBorders>
              <w:top w:val="single" w:sz="4" w:space="0" w:color="auto"/>
              <w:left w:val="single" w:sz="4" w:space="0" w:color="auto"/>
              <w:bottom w:val="single" w:sz="4" w:space="0" w:color="auto"/>
              <w:right w:val="single" w:sz="4" w:space="0" w:color="auto"/>
            </w:tcBorders>
            <w:shd w:val="clear" w:color="auto" w:fill="F2F2F2"/>
            <w:vAlign w:val="center"/>
          </w:tcPr>
          <w:p w14:paraId="479312EC"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Base jurídica</w:t>
            </w:r>
          </w:p>
          <w:p w14:paraId="7049B55C" w14:textId="0B3C81B4" w:rsidR="00C70B2A" w:rsidRPr="00BC5BAD" w:rsidRDefault="00C70B2A" w:rsidP="009C2A4D">
            <w:pPr>
              <w:jc w:val="center"/>
              <w:rPr>
                <w:rFonts w:asciiTheme="minorHAnsi" w:eastAsia="MS Mincho" w:hAnsiTheme="minorHAnsi" w:cstheme="minorHAnsi"/>
                <w:smallCaps/>
                <w:color w:val="44546A" w:themeColor="text2"/>
                <w:sz w:val="20"/>
                <w:szCs w:val="20"/>
              </w:rPr>
            </w:pPr>
            <w:r>
              <w:rPr>
                <w:rFonts w:asciiTheme="minorHAnsi" w:hAnsiTheme="minorHAnsi"/>
                <w:i/>
                <w:color w:val="44546A" w:themeColor="text2"/>
                <w:sz w:val="20"/>
              </w:rPr>
              <w:t>(En función de qué disposición legal los tratamos)</w:t>
            </w:r>
          </w:p>
        </w:tc>
        <w:tc>
          <w:tcPr>
            <w:tcW w:w="2641" w:type="dxa"/>
            <w:tcBorders>
              <w:top w:val="single" w:sz="4" w:space="0" w:color="auto"/>
              <w:left w:val="single" w:sz="4" w:space="0" w:color="auto"/>
              <w:bottom w:val="single" w:sz="4" w:space="0" w:color="auto"/>
              <w:right w:val="single" w:sz="4" w:space="0" w:color="auto"/>
            </w:tcBorders>
            <w:shd w:val="clear" w:color="auto" w:fill="F2F2F2"/>
            <w:vAlign w:val="center"/>
          </w:tcPr>
          <w:p w14:paraId="56BF6B27"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Consecuencias en caso de rechazo del tratamiento</w:t>
            </w:r>
          </w:p>
          <w:p w14:paraId="087EA431" w14:textId="77777777" w:rsidR="00C70B2A" w:rsidRPr="00BC5BAD" w:rsidRDefault="00C70B2A" w:rsidP="009C2A4D">
            <w:pPr>
              <w:jc w:val="center"/>
              <w:rPr>
                <w:rFonts w:asciiTheme="minorHAnsi" w:eastAsia="MS Mincho" w:hAnsiTheme="minorHAnsi" w:cstheme="minorHAnsi"/>
                <w:smallCaps/>
                <w:color w:val="44546A" w:themeColor="text2"/>
                <w:sz w:val="20"/>
                <w:szCs w:val="20"/>
              </w:rPr>
            </w:pPr>
            <w:r>
              <w:rPr>
                <w:rFonts w:asciiTheme="minorHAnsi" w:hAnsiTheme="minorHAnsi"/>
                <w:i/>
                <w:color w:val="44546A" w:themeColor="text2"/>
                <w:sz w:val="20"/>
              </w:rPr>
              <w:t>(Qué sucede si usted se niega a proporcionar datos personales y/o a autorizar el tratamiento)</w:t>
            </w:r>
          </w:p>
        </w:tc>
      </w:tr>
      <w:tr w:rsidR="00C70B2A" w:rsidRPr="00BC5BAD" w14:paraId="12EDDDAB" w14:textId="77777777" w:rsidTr="009C2A4D">
        <w:tc>
          <w:tcPr>
            <w:tcW w:w="3545" w:type="dxa"/>
            <w:tcBorders>
              <w:top w:val="single" w:sz="4" w:space="0" w:color="auto"/>
              <w:left w:val="single" w:sz="4" w:space="0" w:color="auto"/>
              <w:bottom w:val="single" w:sz="4" w:space="0" w:color="auto"/>
              <w:right w:val="single" w:sz="4" w:space="0" w:color="auto"/>
            </w:tcBorders>
            <w:vAlign w:val="center"/>
          </w:tcPr>
          <w:p w14:paraId="732AC573" w14:textId="77777777" w:rsidR="00C70B2A" w:rsidRPr="00BC5BAD" w:rsidRDefault="00C70B2A" w:rsidP="009C2A4D">
            <w:pPr>
              <w:spacing w:before="2" w:after="2"/>
              <w:rPr>
                <w:rFonts w:asciiTheme="minorHAnsi" w:eastAsia="MS Mincho" w:hAnsiTheme="minorHAnsi" w:cstheme="minorHAnsi"/>
                <w:color w:val="44546A" w:themeColor="text2"/>
                <w:sz w:val="20"/>
                <w:szCs w:val="20"/>
              </w:rPr>
            </w:pPr>
            <w:r>
              <w:rPr>
                <w:rFonts w:asciiTheme="minorHAnsi" w:hAnsiTheme="minorHAnsi"/>
                <w:color w:val="44546A" w:themeColor="text2"/>
                <w:sz w:val="20"/>
              </w:rPr>
              <w:t>Comunicar la información comercial solicitada por usted.</w:t>
            </w:r>
          </w:p>
        </w:tc>
        <w:tc>
          <w:tcPr>
            <w:tcW w:w="3436" w:type="dxa"/>
            <w:tcBorders>
              <w:top w:val="single" w:sz="4" w:space="0" w:color="auto"/>
              <w:left w:val="single" w:sz="4" w:space="0" w:color="auto"/>
              <w:bottom w:val="single" w:sz="4" w:space="0" w:color="auto"/>
              <w:right w:val="single" w:sz="4" w:space="0" w:color="auto"/>
            </w:tcBorders>
            <w:vAlign w:val="center"/>
          </w:tcPr>
          <w:p w14:paraId="4AE5D49F" w14:textId="4AA67FEB" w:rsidR="00C70B2A" w:rsidRPr="00BC5BAD" w:rsidRDefault="00C70B2A" w:rsidP="009C2A4D">
            <w:pPr>
              <w:rPr>
                <w:rFonts w:asciiTheme="minorHAnsi" w:eastAsia="MS Mincho" w:hAnsiTheme="minorHAnsi" w:cstheme="minorHAnsi"/>
                <w:color w:val="44546A" w:themeColor="text2"/>
                <w:sz w:val="20"/>
                <w:szCs w:val="20"/>
              </w:rPr>
            </w:pPr>
            <w:r>
              <w:rPr>
                <w:rFonts w:asciiTheme="minorHAnsi" w:hAnsiTheme="minorHAnsi"/>
                <w:color w:val="44546A" w:themeColor="text2"/>
                <w:sz w:val="20"/>
              </w:rPr>
              <w:t>Art. 6 párr. 1 letra b), el tratamiento es necesario para la ejecución de medidas precontractuales adoptadas a pedido del interesado.</w:t>
            </w:r>
          </w:p>
        </w:tc>
        <w:tc>
          <w:tcPr>
            <w:tcW w:w="2641" w:type="dxa"/>
            <w:tcBorders>
              <w:top w:val="single" w:sz="4" w:space="0" w:color="auto"/>
              <w:left w:val="single" w:sz="4" w:space="0" w:color="auto"/>
              <w:bottom w:val="single" w:sz="4" w:space="0" w:color="auto"/>
              <w:right w:val="single" w:sz="4" w:space="0" w:color="auto"/>
            </w:tcBorders>
            <w:vAlign w:val="center"/>
          </w:tcPr>
          <w:p w14:paraId="6E1ABDBD" w14:textId="77777777" w:rsidR="00C70B2A" w:rsidRPr="00BC5BAD" w:rsidRDefault="00C70B2A" w:rsidP="009C2A4D">
            <w:pPr>
              <w:rPr>
                <w:rFonts w:asciiTheme="minorHAnsi" w:eastAsia="MS Mincho" w:hAnsiTheme="minorHAnsi" w:cstheme="minorHAnsi"/>
                <w:color w:val="44546A" w:themeColor="text2"/>
                <w:sz w:val="20"/>
                <w:szCs w:val="20"/>
              </w:rPr>
            </w:pPr>
            <w:r>
              <w:rPr>
                <w:rFonts w:asciiTheme="minorHAnsi" w:hAnsiTheme="minorHAnsi"/>
                <w:color w:val="44546A" w:themeColor="text2"/>
                <w:sz w:val="20"/>
              </w:rPr>
              <w:t>No se requiere consentimiento, el no proporcionar información hace imposible satisfacer las solicitudes.</w:t>
            </w:r>
          </w:p>
        </w:tc>
      </w:tr>
      <w:tr w:rsidR="00C70B2A" w:rsidRPr="00BC5BAD" w14:paraId="10A677C8" w14:textId="77777777" w:rsidTr="009C2A4D">
        <w:tc>
          <w:tcPr>
            <w:tcW w:w="3545" w:type="dxa"/>
            <w:tcBorders>
              <w:top w:val="single" w:sz="4" w:space="0" w:color="auto"/>
              <w:left w:val="single" w:sz="4" w:space="0" w:color="auto"/>
              <w:bottom w:val="single" w:sz="4" w:space="0" w:color="auto"/>
              <w:right w:val="single" w:sz="4" w:space="0" w:color="auto"/>
            </w:tcBorders>
          </w:tcPr>
          <w:p w14:paraId="15DAB296" w14:textId="77777777" w:rsidR="00C70B2A" w:rsidRPr="00037DCA" w:rsidRDefault="00C70B2A" w:rsidP="009C2A4D">
            <w:pPr>
              <w:spacing w:before="2" w:after="2"/>
              <w:rPr>
                <w:rFonts w:asciiTheme="minorHAnsi" w:eastAsia="MS Mincho" w:hAnsiTheme="minorHAnsi" w:cstheme="minorHAnsi"/>
                <w:color w:val="44546A" w:themeColor="text2"/>
                <w:sz w:val="20"/>
                <w:szCs w:val="20"/>
              </w:rPr>
            </w:pPr>
            <w:r>
              <w:rPr>
                <w:rFonts w:asciiTheme="minorHAnsi" w:hAnsiTheme="minorHAnsi"/>
                <w:color w:val="002060"/>
                <w:sz w:val="20"/>
              </w:rPr>
              <w:t xml:space="preserve">Para transferir datos a las sociedades del Grupo y a la red de ventas (es decir, agentes, distribuidores y vendedores) competentes en el territorio para satisfacer sus solicitudes de compra </w:t>
            </w:r>
          </w:p>
        </w:tc>
        <w:tc>
          <w:tcPr>
            <w:tcW w:w="3436" w:type="dxa"/>
            <w:tcBorders>
              <w:top w:val="single" w:sz="4" w:space="0" w:color="auto"/>
              <w:left w:val="single" w:sz="4" w:space="0" w:color="auto"/>
              <w:bottom w:val="single" w:sz="4" w:space="0" w:color="auto"/>
              <w:right w:val="single" w:sz="4" w:space="0" w:color="auto"/>
            </w:tcBorders>
          </w:tcPr>
          <w:p w14:paraId="43D9457C" w14:textId="07B7AB64" w:rsidR="00CE7EBE" w:rsidRDefault="006E2F63" w:rsidP="009C2A4D">
            <w:pPr>
              <w:rPr>
                <w:rFonts w:asciiTheme="minorHAnsi" w:eastAsia="MS Mincho" w:hAnsiTheme="minorHAnsi" w:cstheme="minorHAnsi"/>
                <w:color w:val="002060"/>
                <w:sz w:val="20"/>
                <w:szCs w:val="20"/>
              </w:rPr>
            </w:pPr>
            <w:r>
              <w:rPr>
                <w:rFonts w:asciiTheme="minorHAnsi" w:hAnsiTheme="minorHAnsi"/>
                <w:color w:val="002060"/>
                <w:sz w:val="20"/>
              </w:rPr>
              <w:t xml:space="preserve">Art. </w:t>
            </w:r>
            <w:r>
              <w:rPr>
                <w:rFonts w:asciiTheme="minorHAnsi" w:hAnsiTheme="minorHAnsi"/>
                <w:color w:val="44546A" w:themeColor="text2"/>
                <w:sz w:val="20"/>
              </w:rPr>
              <w:t>6 párr. 1 letra b), el tratamiento es necesario para la ejecución de medidas precontractuales adoptadas a pedido del interesado.</w:t>
            </w:r>
          </w:p>
          <w:p w14:paraId="0201D1AE" w14:textId="616391B2" w:rsidR="00C70B2A" w:rsidRPr="00037DCA" w:rsidRDefault="00C70B2A" w:rsidP="009C2A4D">
            <w:pPr>
              <w:rPr>
                <w:rFonts w:asciiTheme="minorHAnsi" w:eastAsia="MS Mincho" w:hAnsiTheme="minorHAnsi" w:cstheme="minorHAnsi"/>
                <w:color w:val="44546A" w:themeColor="text2"/>
                <w:sz w:val="20"/>
                <w:szCs w:val="20"/>
              </w:rPr>
            </w:pPr>
            <w:r>
              <w:rPr>
                <w:rFonts w:asciiTheme="minorHAnsi" w:hAnsiTheme="minorHAnsi"/>
                <w:color w:val="002060"/>
                <w:sz w:val="20"/>
              </w:rPr>
              <w:t>Art. 49, párr. 1, letra b), RGPD, la transferencia de datos es necesaria para la ejecución de un contrato entre el interesado y el responsable del tratamiento, es decir, para la ejecución de medidas precontractuales adoptadas a pedido del interesado.</w:t>
            </w:r>
          </w:p>
        </w:tc>
        <w:tc>
          <w:tcPr>
            <w:tcW w:w="2641" w:type="dxa"/>
            <w:tcBorders>
              <w:top w:val="single" w:sz="4" w:space="0" w:color="auto"/>
              <w:left w:val="single" w:sz="4" w:space="0" w:color="auto"/>
              <w:bottom w:val="single" w:sz="4" w:space="0" w:color="auto"/>
              <w:right w:val="single" w:sz="4" w:space="0" w:color="auto"/>
            </w:tcBorders>
          </w:tcPr>
          <w:p w14:paraId="1AD5A1A2" w14:textId="77777777" w:rsidR="00C70B2A" w:rsidRPr="00037DCA" w:rsidRDefault="00C70B2A" w:rsidP="009C2A4D">
            <w:pPr>
              <w:rPr>
                <w:rFonts w:asciiTheme="minorHAnsi" w:eastAsia="MS Mincho" w:hAnsiTheme="minorHAnsi" w:cstheme="minorHAnsi"/>
                <w:color w:val="44546A" w:themeColor="text2"/>
                <w:sz w:val="20"/>
                <w:szCs w:val="20"/>
              </w:rPr>
            </w:pPr>
            <w:r>
              <w:rPr>
                <w:rFonts w:asciiTheme="minorHAnsi" w:hAnsiTheme="minorHAnsi"/>
                <w:color w:val="002060"/>
                <w:sz w:val="20"/>
              </w:rPr>
              <w:t>No se requiere consentimiento, si usted se niega a proporcionar los datos, no podremos ejecutar el contrato</w:t>
            </w:r>
          </w:p>
        </w:tc>
      </w:tr>
    </w:tbl>
    <w:p w14:paraId="5D4DF96A" w14:textId="77777777" w:rsidR="00C70B2A" w:rsidRPr="00BC5BAD" w:rsidRDefault="00C70B2A" w:rsidP="00C70B2A">
      <w:pPr>
        <w:rPr>
          <w:rFonts w:asciiTheme="minorHAnsi" w:eastAsiaTheme="minorHAnsi" w:hAnsiTheme="minorHAnsi" w:cstheme="minorHAnsi"/>
          <w:color w:val="44546A" w:themeColor="text2"/>
          <w:sz w:val="20"/>
          <w:szCs w:val="20"/>
        </w:rPr>
      </w:pPr>
      <w:r>
        <w:rPr>
          <w:rFonts w:asciiTheme="minorHAnsi" w:hAnsiTheme="minorHAnsi"/>
          <w:color w:val="44546A" w:themeColor="text2"/>
          <w:sz w:val="20"/>
        </w:rPr>
        <w:t xml:space="preserve">  </w:t>
      </w:r>
    </w:p>
    <w:p w14:paraId="13663579" w14:textId="77777777"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 xml:space="preserve">Destinatarios y categorías de datos tratados </w:t>
      </w:r>
    </w:p>
    <w:p w14:paraId="531E0DE4" w14:textId="77777777" w:rsidR="00C70B2A" w:rsidRPr="00037DCA" w:rsidRDefault="00C70B2A" w:rsidP="00C70B2A">
      <w:pPr>
        <w:rPr>
          <w:rFonts w:asciiTheme="minorHAnsi" w:hAnsiTheme="minorHAnsi" w:cstheme="minorHAnsi"/>
          <w:color w:val="002060"/>
          <w:sz w:val="20"/>
          <w:szCs w:val="20"/>
        </w:rPr>
      </w:pPr>
      <w:r>
        <w:rPr>
          <w:rFonts w:asciiTheme="minorHAnsi" w:hAnsiTheme="minorHAnsi"/>
          <w:color w:val="002060"/>
          <w:sz w:val="20"/>
        </w:rPr>
        <w:t>Los datos personales proporcionados por usted o adquiridos durante el servicio serán tratados exclusivamente por personal autorizado para este fin o por encargados del tratamiento designados para este fin.</w:t>
      </w:r>
    </w:p>
    <w:p w14:paraId="4307C0BD" w14:textId="77777777" w:rsidR="00C70B2A" w:rsidRPr="00037DCA" w:rsidRDefault="00C70B2A" w:rsidP="00C70B2A">
      <w:pPr>
        <w:rPr>
          <w:rFonts w:asciiTheme="minorHAnsi" w:hAnsiTheme="minorHAnsi" w:cstheme="minorHAnsi"/>
          <w:color w:val="002060"/>
          <w:sz w:val="20"/>
          <w:szCs w:val="20"/>
        </w:rPr>
      </w:pPr>
      <w:r>
        <w:rPr>
          <w:rFonts w:asciiTheme="minorHAnsi" w:hAnsiTheme="minorHAnsi"/>
          <w:color w:val="002060"/>
          <w:sz w:val="20"/>
        </w:rPr>
        <w:t>Sus datos serán comunicados a los siguientes destinatarios:</w:t>
      </w:r>
    </w:p>
    <w:p w14:paraId="1B79F57E" w14:textId="77777777" w:rsidR="00C70B2A" w:rsidRPr="00BC5BAD" w:rsidRDefault="00C70B2A" w:rsidP="00C70B2A">
      <w:pPr>
        <w:autoSpaceDE w:val="0"/>
        <w:autoSpaceDN w:val="0"/>
        <w:adjustRightInd w:val="0"/>
        <w:rPr>
          <w:rFonts w:asciiTheme="minorHAnsi" w:hAnsiTheme="minorHAnsi" w:cstheme="minorHAnsi"/>
          <w:color w:val="44546A" w:themeColor="text2"/>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768"/>
        <w:gridCol w:w="2890"/>
      </w:tblGrid>
      <w:tr w:rsidR="00C70B2A" w:rsidRPr="00AC5366" w14:paraId="086AD77B" w14:textId="77777777" w:rsidTr="009C2A4D">
        <w:trPr>
          <w:tblHeader/>
        </w:trPr>
        <w:tc>
          <w:tcPr>
            <w:tcW w:w="3964" w:type="dxa"/>
            <w:shd w:val="clear" w:color="auto" w:fill="F2F2F2"/>
          </w:tcPr>
          <w:p w14:paraId="30CBACA7" w14:textId="77777777" w:rsidR="00C70B2A" w:rsidRPr="00037DCA" w:rsidRDefault="00C70B2A" w:rsidP="009C2A4D">
            <w:pPr>
              <w:spacing w:line="360" w:lineRule="auto"/>
              <w:jc w:val="center"/>
              <w:rPr>
                <w:rFonts w:asciiTheme="minorHAnsi" w:eastAsia="MS Mincho" w:hAnsiTheme="minorHAnsi" w:cstheme="minorHAnsi"/>
                <w:b/>
                <w:smallCaps/>
                <w:color w:val="002060"/>
                <w:sz w:val="20"/>
                <w:szCs w:val="20"/>
              </w:rPr>
            </w:pPr>
            <w:r>
              <w:rPr>
                <w:rFonts w:asciiTheme="minorHAnsi" w:hAnsiTheme="minorHAnsi"/>
                <w:b/>
                <w:smallCaps/>
                <w:color w:val="002060"/>
                <w:sz w:val="20"/>
              </w:rPr>
              <w:t>Finalidad</w:t>
            </w:r>
          </w:p>
        </w:tc>
        <w:tc>
          <w:tcPr>
            <w:tcW w:w="2768" w:type="dxa"/>
            <w:shd w:val="clear" w:color="auto" w:fill="F2F2F2"/>
          </w:tcPr>
          <w:p w14:paraId="10AB6042" w14:textId="77777777" w:rsidR="00C70B2A" w:rsidRPr="00037DCA" w:rsidRDefault="00C70B2A" w:rsidP="009C2A4D">
            <w:pPr>
              <w:spacing w:line="360" w:lineRule="auto"/>
              <w:jc w:val="center"/>
              <w:rPr>
                <w:rFonts w:asciiTheme="minorHAnsi" w:eastAsia="MS Mincho" w:hAnsiTheme="minorHAnsi" w:cstheme="minorHAnsi"/>
                <w:b/>
                <w:smallCaps/>
                <w:color w:val="002060"/>
                <w:sz w:val="20"/>
                <w:szCs w:val="20"/>
              </w:rPr>
            </w:pPr>
            <w:r>
              <w:rPr>
                <w:rFonts w:asciiTheme="minorHAnsi" w:hAnsiTheme="minorHAnsi"/>
                <w:b/>
                <w:smallCaps/>
                <w:color w:val="002060"/>
                <w:sz w:val="20"/>
              </w:rPr>
              <w:t>categoría de datos</w:t>
            </w:r>
          </w:p>
        </w:tc>
        <w:tc>
          <w:tcPr>
            <w:tcW w:w="2890" w:type="dxa"/>
            <w:shd w:val="clear" w:color="auto" w:fill="F2F2F2"/>
          </w:tcPr>
          <w:p w14:paraId="1998726F" w14:textId="77777777" w:rsidR="00C70B2A" w:rsidRPr="00037DCA" w:rsidRDefault="00C70B2A" w:rsidP="009C2A4D">
            <w:pPr>
              <w:spacing w:line="360" w:lineRule="auto"/>
              <w:jc w:val="center"/>
              <w:rPr>
                <w:rFonts w:asciiTheme="minorHAnsi" w:eastAsia="MS Mincho" w:hAnsiTheme="minorHAnsi" w:cstheme="minorHAnsi"/>
                <w:b/>
                <w:smallCaps/>
                <w:color w:val="002060"/>
                <w:sz w:val="20"/>
                <w:szCs w:val="20"/>
              </w:rPr>
            </w:pPr>
            <w:r>
              <w:rPr>
                <w:rFonts w:asciiTheme="minorHAnsi" w:hAnsiTheme="minorHAnsi"/>
                <w:b/>
                <w:smallCaps/>
                <w:color w:val="002060"/>
                <w:sz w:val="20"/>
              </w:rPr>
              <w:t>destinatarios</w:t>
            </w:r>
          </w:p>
        </w:tc>
      </w:tr>
      <w:tr w:rsidR="00C70B2A" w:rsidRPr="00AC5366" w14:paraId="5EF30476" w14:textId="77777777" w:rsidTr="009C2A4D">
        <w:trPr>
          <w:trHeight w:val="288"/>
        </w:trPr>
        <w:tc>
          <w:tcPr>
            <w:tcW w:w="3964" w:type="dxa"/>
            <w:shd w:val="clear" w:color="auto" w:fill="auto"/>
          </w:tcPr>
          <w:p w14:paraId="559AA839" w14:textId="77777777" w:rsidR="00C70B2A" w:rsidRPr="00037DCA" w:rsidRDefault="00C70B2A" w:rsidP="009C2A4D">
            <w:pPr>
              <w:autoSpaceDE w:val="0"/>
              <w:autoSpaceDN w:val="0"/>
              <w:adjustRightInd w:val="0"/>
              <w:rPr>
                <w:rFonts w:asciiTheme="minorHAnsi" w:eastAsia="MS Mincho" w:hAnsiTheme="minorHAnsi" w:cstheme="minorHAnsi"/>
                <w:bCs/>
                <w:color w:val="002060"/>
                <w:sz w:val="20"/>
                <w:szCs w:val="20"/>
              </w:rPr>
            </w:pPr>
            <w:r>
              <w:rPr>
                <w:rFonts w:asciiTheme="minorHAnsi" w:hAnsiTheme="minorHAnsi"/>
                <w:color w:val="002060"/>
                <w:sz w:val="20"/>
              </w:rPr>
              <w:t>Para satisfacer sus solicitudes relacionadas con áreas territoriales que no son de competencia de la Sociedad</w:t>
            </w:r>
          </w:p>
        </w:tc>
        <w:tc>
          <w:tcPr>
            <w:tcW w:w="2768" w:type="dxa"/>
            <w:shd w:val="clear" w:color="auto" w:fill="auto"/>
          </w:tcPr>
          <w:p w14:paraId="29348413" w14:textId="77777777" w:rsidR="00C70B2A" w:rsidRPr="00037DCA" w:rsidRDefault="00C70B2A" w:rsidP="009C2A4D">
            <w:pPr>
              <w:rPr>
                <w:rFonts w:asciiTheme="minorHAnsi" w:eastAsia="MS Mincho" w:hAnsiTheme="minorHAnsi" w:cstheme="minorHAnsi"/>
                <w:bCs/>
                <w:color w:val="002060"/>
                <w:sz w:val="20"/>
                <w:szCs w:val="20"/>
              </w:rPr>
            </w:pPr>
            <w:r>
              <w:rPr>
                <w:rFonts w:asciiTheme="minorHAnsi" w:hAnsiTheme="minorHAnsi"/>
                <w:color w:val="002060"/>
                <w:sz w:val="20"/>
              </w:rPr>
              <w:t>Identificativos, datos económicos</w:t>
            </w:r>
          </w:p>
        </w:tc>
        <w:tc>
          <w:tcPr>
            <w:tcW w:w="2890" w:type="dxa"/>
            <w:shd w:val="clear" w:color="auto" w:fill="auto"/>
            <w:vAlign w:val="bottom"/>
          </w:tcPr>
          <w:p w14:paraId="5EBB9FEC" w14:textId="77777777" w:rsidR="00C70B2A" w:rsidRPr="00037DCA" w:rsidRDefault="00C70B2A" w:rsidP="009C2A4D">
            <w:pPr>
              <w:rPr>
                <w:rFonts w:asciiTheme="minorHAnsi" w:eastAsia="MS Mincho" w:hAnsiTheme="minorHAnsi" w:cstheme="minorHAnsi"/>
                <w:color w:val="002060"/>
                <w:sz w:val="20"/>
                <w:szCs w:val="20"/>
              </w:rPr>
            </w:pPr>
            <w:r>
              <w:rPr>
                <w:rFonts w:asciiTheme="minorHAnsi" w:hAnsiTheme="minorHAnsi"/>
                <w:color w:val="002060"/>
                <w:sz w:val="20"/>
              </w:rPr>
              <w:t>Sociedades del grupo competentes del territorio y de la red de ventas (es decir, agentes, distribuidores y vendedores)</w:t>
            </w:r>
          </w:p>
        </w:tc>
      </w:tr>
    </w:tbl>
    <w:p w14:paraId="2BFF1A01" w14:textId="77777777" w:rsidR="00C70B2A" w:rsidRPr="00BC5BAD" w:rsidRDefault="00C70B2A" w:rsidP="00C70B2A">
      <w:pPr>
        <w:rPr>
          <w:rFonts w:asciiTheme="minorHAnsi" w:hAnsiTheme="minorHAnsi" w:cstheme="minorHAnsi"/>
          <w:color w:val="44546A" w:themeColor="text2"/>
          <w:sz w:val="20"/>
          <w:szCs w:val="20"/>
        </w:rPr>
      </w:pPr>
    </w:p>
    <w:p w14:paraId="74956ADB" w14:textId="77777777" w:rsidR="00C70B2A" w:rsidRPr="008F2495"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Transferencia al extranjero</w:t>
      </w:r>
    </w:p>
    <w:p w14:paraId="2331533D" w14:textId="18B4FCBF" w:rsidR="00C70B2A" w:rsidRPr="008F2495" w:rsidRDefault="00C70B2A" w:rsidP="00C70B2A">
      <w:pPr>
        <w:rPr>
          <w:rFonts w:asciiTheme="minorHAnsi" w:hAnsiTheme="minorHAnsi" w:cstheme="minorHAnsi"/>
          <w:color w:val="002060"/>
          <w:sz w:val="20"/>
          <w:szCs w:val="20"/>
        </w:rPr>
      </w:pPr>
      <w:r>
        <w:rPr>
          <w:rFonts w:asciiTheme="minorHAnsi" w:hAnsiTheme="minorHAnsi"/>
          <w:color w:val="002060"/>
          <w:sz w:val="20"/>
        </w:rPr>
        <w:lastRenderedPageBreak/>
        <w:t>Sus datos personales se transfieren fuera de la Unión Europea solo si la transferencia de sus datos es necesaria para la ejecución de un contrato entre el interesado y el Responsable del Tratamiento, o para la ejecución de medidas precontractuales adoptadas a pedido del interesado; la base jurídica es el art.</w:t>
      </w:r>
      <w:r w:rsidR="0070099E">
        <w:rPr>
          <w:rFonts w:asciiTheme="minorHAnsi" w:hAnsiTheme="minorHAnsi"/>
          <w:color w:val="002060"/>
          <w:sz w:val="20"/>
        </w:rPr>
        <w:t xml:space="preserve"> </w:t>
      </w:r>
      <w:r>
        <w:rPr>
          <w:rFonts w:asciiTheme="minorHAnsi" w:hAnsiTheme="minorHAnsi"/>
          <w:color w:val="002060"/>
          <w:sz w:val="20"/>
        </w:rPr>
        <w:t>49, párr. 1, letra b), RGPD.</w:t>
      </w:r>
    </w:p>
    <w:p w14:paraId="3653126B" w14:textId="77777777" w:rsidR="00C70B2A" w:rsidRPr="00BC5BAD" w:rsidRDefault="00C70B2A" w:rsidP="00C70B2A">
      <w:pPr>
        <w:rPr>
          <w:rFonts w:asciiTheme="minorHAnsi" w:hAnsiTheme="minorHAnsi" w:cstheme="minorHAnsi"/>
          <w:color w:val="44546A" w:themeColor="text2"/>
          <w:sz w:val="20"/>
          <w:szCs w:val="20"/>
        </w:rPr>
      </w:pPr>
    </w:p>
    <w:p w14:paraId="2BF662BF" w14:textId="77777777" w:rsidR="00C70B2A" w:rsidRPr="008F2495"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Período de conservación de los datos personales y criterios utilizados</w:t>
      </w:r>
    </w:p>
    <w:p w14:paraId="263704FE" w14:textId="77777777" w:rsidR="00C70B2A" w:rsidRPr="00BC5BAD" w:rsidRDefault="00C70B2A" w:rsidP="00C70B2A">
      <w:pPr>
        <w:spacing w:beforeLines="1" w:before="2" w:afterLines="1" w:after="2"/>
        <w:rPr>
          <w:rFonts w:asciiTheme="minorHAnsi" w:eastAsia="Cambria" w:hAnsiTheme="minorHAnsi" w:cstheme="minorHAnsi"/>
          <w:color w:val="44546A" w:themeColor="text2"/>
          <w:sz w:val="20"/>
          <w:szCs w:val="20"/>
        </w:rPr>
      </w:pPr>
      <w:r>
        <w:rPr>
          <w:rFonts w:asciiTheme="minorHAnsi" w:hAnsiTheme="minorHAnsi"/>
          <w:color w:val="44546A" w:themeColor="text2"/>
          <w:sz w:val="20"/>
        </w:rPr>
        <w:t>Los datos proporcionados también se utilizarán con herramientas informáticas y telemáticas, se conservarán exclusivamente durante el período necesario para responder a sus solicitudes y, por lo tanto, hasta su oposición.</w:t>
      </w:r>
    </w:p>
    <w:p w14:paraId="27C74251" w14:textId="77777777" w:rsidR="00C70B2A" w:rsidRPr="00BC5BAD" w:rsidRDefault="00C70B2A" w:rsidP="00C70B2A">
      <w:pPr>
        <w:spacing w:beforeLines="1" w:before="2" w:afterLines="1" w:after="2"/>
        <w:rPr>
          <w:rFonts w:asciiTheme="minorHAnsi" w:eastAsia="Cambria" w:hAnsiTheme="minorHAnsi" w:cstheme="minorHAnsi"/>
          <w:color w:val="44546A" w:themeColor="text2"/>
          <w:sz w:val="20"/>
          <w:szCs w:val="20"/>
        </w:rPr>
      </w:pPr>
      <w:r>
        <w:rPr>
          <w:rFonts w:asciiTheme="minorHAnsi" w:hAnsiTheme="minorHAnsi"/>
          <w:color w:val="44546A" w:themeColor="text2"/>
          <w:sz w:val="20"/>
        </w:rPr>
        <w:t>Le recordamos que si no desea recibir información sobre futuras iniciativas o productos, puede ejercer en cualquier momento y libremente el derecho de oposición presentando una solicitud al Responsable.</w:t>
      </w:r>
    </w:p>
    <w:p w14:paraId="2247E030" w14:textId="77777777" w:rsidR="00C70B2A" w:rsidRPr="00BC5BAD" w:rsidRDefault="00C70B2A" w:rsidP="00C70B2A">
      <w:pPr>
        <w:rPr>
          <w:rFonts w:asciiTheme="minorHAnsi" w:eastAsiaTheme="minorHAnsi" w:hAnsiTheme="minorHAnsi" w:cstheme="minorHAnsi"/>
          <w:color w:val="44546A" w:themeColor="text2"/>
          <w:sz w:val="20"/>
          <w:szCs w:val="20"/>
          <w:lang w:eastAsia="en-US"/>
        </w:rPr>
      </w:pPr>
    </w:p>
    <w:p w14:paraId="3A706535" w14:textId="77777777" w:rsidR="00C70B2A" w:rsidRPr="00D2516A" w:rsidRDefault="00C70B2A" w:rsidP="00C70B2A">
      <w:pPr>
        <w:numPr>
          <w:ilvl w:val="0"/>
          <w:numId w:val="3"/>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Derechos del interesado</w:t>
      </w:r>
    </w:p>
    <w:p w14:paraId="04E77EF2" w14:textId="77777777" w:rsidR="00C70B2A" w:rsidRPr="00184070" w:rsidRDefault="00C70B2A" w:rsidP="00C70B2A">
      <w:pPr>
        <w:rPr>
          <w:rFonts w:asciiTheme="minorHAnsi" w:hAnsiTheme="minorHAnsi" w:cstheme="minorHAnsi"/>
          <w:color w:val="002060"/>
          <w:sz w:val="20"/>
          <w:szCs w:val="20"/>
        </w:rPr>
      </w:pPr>
      <w:r>
        <w:rPr>
          <w:rFonts w:asciiTheme="minorHAnsi" w:hAnsiTheme="minorHAnsi"/>
          <w:color w:val="002060"/>
          <w:sz w:val="20"/>
        </w:rPr>
        <w:t>El Reglamento le reconoce los siguientes derechos que usted puede ejercer con cada corresponsable.</w:t>
      </w:r>
    </w:p>
    <w:p w14:paraId="3FFDB17A" w14:textId="3CFC766D" w:rsidR="00C70B2A" w:rsidRPr="00184070" w:rsidRDefault="00C70B2A" w:rsidP="00C70B2A">
      <w:pPr>
        <w:rPr>
          <w:rFonts w:asciiTheme="minorHAnsi" w:hAnsiTheme="minorHAnsi" w:cstheme="minorHAnsi"/>
          <w:color w:val="002060"/>
          <w:sz w:val="20"/>
          <w:szCs w:val="20"/>
        </w:rPr>
      </w:pPr>
      <w:r>
        <w:rPr>
          <w:rFonts w:asciiTheme="minorHAnsi" w:hAnsiTheme="minorHAnsi"/>
          <w:color w:val="002060"/>
          <w:sz w:val="20"/>
        </w:rPr>
        <w:t xml:space="preserve">En Internet está disponible un extracto con los siguientes artículos de ley, en la dirección </w:t>
      </w:r>
      <w:hyperlink r:id="rId5" w:history="1">
        <w:r>
          <w:rPr>
            <w:rStyle w:val="Collegamentoipertestuale"/>
            <w:rFonts w:asciiTheme="minorHAnsi" w:hAnsiTheme="minorHAnsi"/>
            <w:sz w:val="20"/>
          </w:rPr>
          <w:t>http://www.garanteprivacy.it/web/guest/home/docweb/-/docweb-display/docweb/6264597</w:t>
        </w:r>
      </w:hyperlink>
      <w:r>
        <w:rPr>
          <w:rFonts w:asciiTheme="minorHAnsi" w:hAnsiTheme="minorHAnsi"/>
          <w:color w:val="002060"/>
          <w:sz w:val="20"/>
        </w:rPr>
        <w:t xml:space="preserve">. </w:t>
      </w:r>
    </w:p>
    <w:p w14:paraId="028E6B91"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Derecho de acceso</w:t>
      </w:r>
      <w:r>
        <w:rPr>
          <w:rFonts w:asciiTheme="minorHAnsi" w:hAnsiTheme="minorHAnsi"/>
          <w:color w:val="002060"/>
          <w:sz w:val="20"/>
        </w:rPr>
        <w:t xml:space="preserve">: El art. 15 del Reglamento Europeo le permite obtener del responsable del tratamiento la confirmación de que el procesamiento de datos que le concierne está o no en curso y, en este caso, obtener acceso a dichos datos. </w:t>
      </w:r>
    </w:p>
    <w:p w14:paraId="2CC14FC7"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Derecho de rectificación</w:t>
      </w:r>
      <w:r>
        <w:rPr>
          <w:rFonts w:asciiTheme="minorHAnsi" w:hAnsiTheme="minorHAnsi"/>
          <w:color w:val="002060"/>
          <w:sz w:val="20"/>
        </w:rPr>
        <w:t>: El art. 16 del Reglamento Europeo le permite obtener del responsable del tratamiento la corrección de los datos personales inexactos que le conciernen, sin demora indebida. Teniendo en cuenta los fines del tratamiento, el interesado tiene derecho a obtener la integración de los datos personales incompletos, incluso mediante una declaración complementaria.</w:t>
      </w:r>
    </w:p>
    <w:p w14:paraId="0F1E3E52"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Derecho de supresión</w:t>
      </w:r>
      <w:r>
        <w:rPr>
          <w:rFonts w:asciiTheme="minorHAnsi" w:hAnsiTheme="minorHAnsi"/>
          <w:color w:val="002060"/>
          <w:sz w:val="20"/>
        </w:rPr>
        <w:t>: El art. 17 del Reglamento Europeo le permite obtener del responsable del tratamiento la eliminación de los datos personales que le conciernen, sin demora indebida si existe una de las razones previstas por la ley.</w:t>
      </w:r>
    </w:p>
    <w:p w14:paraId="16497CAD"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Derecho de limitación</w:t>
      </w:r>
      <w:r>
        <w:rPr>
          <w:rFonts w:asciiTheme="minorHAnsi" w:hAnsiTheme="minorHAnsi"/>
          <w:color w:val="002060"/>
          <w:sz w:val="20"/>
        </w:rPr>
        <w:t>: El art. 18 del Reglamento Europeo le permite obtener del responsable del tratamiento la limitación del tratamiento cuando se produce una de las hipótesis previstas por la norma.</w:t>
      </w:r>
    </w:p>
    <w:p w14:paraId="1C40A4C2"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Derecho de oposición</w:t>
      </w:r>
      <w:r>
        <w:rPr>
          <w:rFonts w:asciiTheme="minorHAnsi" w:hAnsiTheme="minorHAnsi"/>
          <w:color w:val="002060"/>
          <w:sz w:val="20"/>
        </w:rPr>
        <w:t>: El art. 21 del Reglamento Europeo le permite oponerse en cualquier momento, por motivos relacionados con su situación particular, al tratamiento de los datos personales que le conciernen de conformidad con el artículo 6, párrafo 1, letras e) o f), incluida la elaboración de perfiles sobre la base de estas disposiciones.</w:t>
      </w:r>
    </w:p>
    <w:p w14:paraId="76FD6AE2" w14:textId="39F2DD26"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Derecho a la portabilidad</w:t>
      </w:r>
      <w:r>
        <w:rPr>
          <w:rFonts w:asciiTheme="minorHAnsi" w:hAnsiTheme="minorHAnsi"/>
          <w:color w:val="002060"/>
          <w:sz w:val="20"/>
        </w:rPr>
        <w:t>: El art. 20 del Reglamento Europeo le permite recibir en un formato estructurado, de uso común y legible por un dispositivo automático los datos personales que le conciernen proporcionados a un responsable del tratamiento y tiene derecho a transmitir dichos datos a otro responsable del tratamiento sin impedimentos por parte del responsable del tratamiento a quien los proporcionó, de acuerdo con las condiciones previstas por la norma</w:t>
      </w:r>
      <w:r w:rsidR="00DB1205">
        <w:rPr>
          <w:rFonts w:asciiTheme="minorHAnsi" w:hAnsiTheme="minorHAnsi"/>
          <w:color w:val="002060"/>
          <w:sz w:val="20"/>
        </w:rPr>
        <w:t>.</w:t>
      </w:r>
    </w:p>
    <w:p w14:paraId="72FA5A15"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Derecho a retirar el consentimiento</w:t>
      </w:r>
      <w:r>
        <w:rPr>
          <w:rFonts w:asciiTheme="minorHAnsi" w:hAnsiTheme="minorHAnsi"/>
          <w:color w:val="002060"/>
          <w:sz w:val="20"/>
        </w:rPr>
        <w:t>: El art. 7 del Reglamento Europeo le permite retirar su consentimiento en cualquier momento. La retirada del consentimiento no afecta la licitud del tratamiento basada en el consentimiento previo a su retirada.</w:t>
      </w:r>
    </w:p>
    <w:p w14:paraId="095ECCBF"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Derecho de reclamación</w:t>
      </w:r>
      <w:r>
        <w:rPr>
          <w:rFonts w:asciiTheme="minorHAnsi" w:hAnsiTheme="minorHAnsi"/>
          <w:color w:val="002060"/>
          <w:sz w:val="20"/>
        </w:rPr>
        <w:t xml:space="preserve">: El art. 77 del Reglamento Europeo, si considera que el tratamiento que le concierne infringe el reglamento, le reconoce el derecho a presentar una reclamación ante una autoridad de control, concretamente en el Estado miembro en el que reside habitualmente, trabaja o en el lugar donde se produjo la presunta infracción. </w:t>
      </w:r>
    </w:p>
    <w:p w14:paraId="14E16B45" w14:textId="77777777" w:rsidR="00C70B2A" w:rsidRPr="00BC5BAD" w:rsidRDefault="00C70B2A" w:rsidP="00C70B2A">
      <w:pPr>
        <w:ind w:left="360"/>
        <w:rPr>
          <w:rFonts w:asciiTheme="minorHAnsi" w:hAnsiTheme="minorHAnsi" w:cstheme="minorHAnsi"/>
          <w:color w:val="44546A" w:themeColor="text2"/>
          <w:sz w:val="20"/>
          <w:szCs w:val="20"/>
        </w:rPr>
      </w:pPr>
    </w:p>
    <w:p w14:paraId="26DCEC2B" w14:textId="77777777" w:rsidR="00C70B2A" w:rsidRPr="00C337A9" w:rsidRDefault="00C70B2A" w:rsidP="00C70B2A">
      <w:pPr>
        <w:numPr>
          <w:ilvl w:val="0"/>
          <w:numId w:val="4"/>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Información adicional</w:t>
      </w:r>
    </w:p>
    <w:p w14:paraId="045CE6A5" w14:textId="65AF8FBA"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 xml:space="preserve">Más información, nuestra política de privacidad y esta informativa están disponibles en nuestro sitio web en </w:t>
      </w:r>
      <w:hyperlink r:id="rId6" w:history="1">
        <w:r w:rsidR="0070099E">
          <w:rPr>
            <w:rStyle w:val="Collegamentoipertestuale"/>
            <w:rFonts w:asciiTheme="minorHAnsi" w:hAnsiTheme="minorHAnsi"/>
            <w:sz w:val="20"/>
          </w:rPr>
          <w:t>https://www.emu.it/es/</w:t>
        </w:r>
      </w:hyperlink>
      <w:r>
        <w:rPr>
          <w:rFonts w:asciiTheme="minorHAnsi" w:hAnsiTheme="minorHAnsi"/>
          <w:color w:val="44546A" w:themeColor="text2"/>
          <w:sz w:val="20"/>
        </w:rPr>
        <w:t>.</w:t>
      </w:r>
    </w:p>
    <w:p w14:paraId="7B09042E" w14:textId="70157B6E"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Está disponible un extracto con los artículos le ley antes indicados en la oficina administrativa de la sociedad EMU GROUP SPA</w:t>
      </w:r>
      <w:r w:rsidR="00E45C3E">
        <w:rPr>
          <w:rFonts w:asciiTheme="minorHAnsi" w:hAnsiTheme="minorHAnsi"/>
          <w:color w:val="44546A" w:themeColor="text2"/>
          <w:sz w:val="20"/>
        </w:rPr>
        <w:t xml:space="preserve"> </w:t>
      </w:r>
      <w:r>
        <w:rPr>
          <w:rFonts w:asciiTheme="minorHAnsi" w:hAnsiTheme="minorHAnsi"/>
          <w:color w:val="44546A" w:themeColor="text2"/>
          <w:sz w:val="20"/>
        </w:rPr>
        <w:t>- Zona Industrial 06055 Marsciano Perugia Italy</w:t>
      </w:r>
      <w:r w:rsidR="00E45C3E">
        <w:rPr>
          <w:rFonts w:asciiTheme="minorHAnsi" w:hAnsiTheme="minorHAnsi"/>
          <w:color w:val="44546A" w:themeColor="text2"/>
          <w:sz w:val="20"/>
        </w:rPr>
        <w:t xml:space="preserve"> </w:t>
      </w:r>
      <w:r>
        <w:rPr>
          <w:rFonts w:asciiTheme="minorHAnsi" w:hAnsiTheme="minorHAnsi"/>
          <w:color w:val="44546A" w:themeColor="text2"/>
          <w:sz w:val="20"/>
        </w:rPr>
        <w:t>-</w:t>
      </w:r>
      <w:r w:rsidR="00E45C3E">
        <w:rPr>
          <w:rFonts w:asciiTheme="minorHAnsi" w:hAnsiTheme="minorHAnsi"/>
          <w:color w:val="44546A" w:themeColor="text2"/>
          <w:sz w:val="20"/>
        </w:rPr>
        <w:t xml:space="preserve"> </w:t>
      </w:r>
      <w:r>
        <w:rPr>
          <w:rFonts w:asciiTheme="minorHAnsi" w:hAnsiTheme="minorHAnsi"/>
          <w:color w:val="44546A" w:themeColor="text2"/>
          <w:sz w:val="20"/>
        </w:rPr>
        <w:t>0039 075 874021</w:t>
      </w:r>
      <w:r w:rsidR="004F01D6">
        <w:rPr>
          <w:rFonts w:asciiTheme="minorHAnsi" w:hAnsiTheme="minorHAnsi"/>
          <w:color w:val="44546A" w:themeColor="text2"/>
          <w:sz w:val="20"/>
        </w:rPr>
        <w:t xml:space="preserve"> </w:t>
      </w:r>
      <w:r>
        <w:rPr>
          <w:rFonts w:asciiTheme="minorHAnsi" w:hAnsiTheme="minorHAnsi"/>
          <w:color w:val="44546A" w:themeColor="text2"/>
          <w:sz w:val="20"/>
        </w:rPr>
        <w:t xml:space="preserve">- </w:t>
      </w:r>
      <w:hyperlink r:id="rId7" w:history="1">
        <w:r>
          <w:rPr>
            <w:rStyle w:val="Collegamentoipertestuale"/>
            <w:rFonts w:asciiTheme="minorHAnsi" w:hAnsiTheme="minorHAnsi"/>
            <w:sz w:val="20"/>
          </w:rPr>
          <w:t>info@emu.it</w:t>
        </w:r>
      </w:hyperlink>
      <w:r>
        <w:rPr>
          <w:rFonts w:asciiTheme="minorHAnsi" w:hAnsiTheme="minorHAnsi"/>
          <w:color w:val="44546A" w:themeColor="text2"/>
          <w:sz w:val="20"/>
        </w:rPr>
        <w:t>.</w:t>
      </w:r>
    </w:p>
    <w:p w14:paraId="23F25A6A" w14:textId="4A988006"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Esta oficina podrá proporcionarle todas las explicaciones que necesite sobre el ejercicio de sus derechos; las solicitudes pueden enviarse por escrito, acompañadas por un documento de identificación válido, a la oficina administrativa de la sociedad EMU GROUP SPA</w:t>
      </w:r>
      <w:r w:rsidR="0070099E">
        <w:rPr>
          <w:rFonts w:asciiTheme="minorHAnsi" w:hAnsiTheme="minorHAnsi"/>
          <w:color w:val="44546A" w:themeColor="text2"/>
          <w:sz w:val="20"/>
        </w:rPr>
        <w:t xml:space="preserve"> </w:t>
      </w:r>
      <w:r>
        <w:rPr>
          <w:rFonts w:asciiTheme="minorHAnsi" w:hAnsiTheme="minorHAnsi"/>
          <w:color w:val="44546A" w:themeColor="text2"/>
          <w:sz w:val="20"/>
        </w:rPr>
        <w:t>- Zona Industriale 06055 Marsciano Perugia Italy</w:t>
      </w:r>
      <w:r w:rsidR="0070099E">
        <w:rPr>
          <w:rFonts w:asciiTheme="minorHAnsi" w:hAnsiTheme="minorHAnsi"/>
          <w:color w:val="44546A" w:themeColor="text2"/>
          <w:sz w:val="20"/>
        </w:rPr>
        <w:t xml:space="preserve"> </w:t>
      </w:r>
      <w:r>
        <w:rPr>
          <w:rFonts w:asciiTheme="minorHAnsi" w:hAnsiTheme="minorHAnsi"/>
          <w:color w:val="44546A" w:themeColor="text2"/>
          <w:sz w:val="20"/>
        </w:rPr>
        <w:t>-</w:t>
      </w:r>
      <w:r w:rsidR="0070099E">
        <w:rPr>
          <w:rFonts w:asciiTheme="minorHAnsi" w:hAnsiTheme="minorHAnsi"/>
          <w:color w:val="44546A" w:themeColor="text2"/>
          <w:sz w:val="20"/>
        </w:rPr>
        <w:t xml:space="preserve"> </w:t>
      </w:r>
      <w:r>
        <w:rPr>
          <w:rFonts w:asciiTheme="minorHAnsi" w:hAnsiTheme="minorHAnsi"/>
          <w:color w:val="44546A" w:themeColor="text2"/>
          <w:sz w:val="20"/>
        </w:rPr>
        <w:t xml:space="preserve">0039 075 </w:t>
      </w:r>
      <w:r w:rsidRPr="0070099E">
        <w:rPr>
          <w:rFonts w:asciiTheme="minorHAnsi" w:hAnsiTheme="minorHAnsi"/>
          <w:color w:val="44546A" w:themeColor="text2"/>
          <w:sz w:val="20"/>
        </w:rPr>
        <w:t>874021</w:t>
      </w:r>
      <w:r w:rsidR="0070099E" w:rsidRPr="0070099E">
        <w:rPr>
          <w:rFonts w:asciiTheme="minorHAnsi" w:hAnsiTheme="minorHAnsi"/>
          <w:color w:val="44546A" w:themeColor="text2"/>
          <w:sz w:val="20"/>
        </w:rPr>
        <w:t xml:space="preserve"> </w:t>
      </w:r>
      <w:r w:rsidRPr="0070099E">
        <w:rPr>
          <w:rFonts w:asciiTheme="minorHAnsi" w:hAnsiTheme="minorHAnsi"/>
          <w:color w:val="44546A" w:themeColor="text2"/>
          <w:sz w:val="20"/>
        </w:rPr>
        <w:t>-</w:t>
      </w:r>
      <w:r w:rsidR="0070099E" w:rsidRPr="0070099E">
        <w:rPr>
          <w:rFonts w:asciiTheme="minorHAnsi" w:hAnsiTheme="minorHAnsi"/>
          <w:color w:val="44546A" w:themeColor="text2"/>
          <w:sz w:val="20"/>
        </w:rPr>
        <w:t xml:space="preserve"> </w:t>
      </w:r>
      <w:hyperlink r:id="rId8" w:history="1">
        <w:r w:rsidR="0070099E">
          <w:rPr>
            <w:rStyle w:val="Collegamentoipertestuale"/>
            <w:rFonts w:asciiTheme="minorHAnsi" w:hAnsiTheme="minorHAnsi"/>
            <w:sz w:val="20"/>
          </w:rPr>
          <w:t>info@emu.it</w:t>
        </w:r>
      </w:hyperlink>
      <w:r w:rsidR="0070099E">
        <w:rPr>
          <w:rFonts w:asciiTheme="minorHAnsi" w:hAnsiTheme="minorHAnsi"/>
          <w:color w:val="44546A" w:themeColor="text2"/>
          <w:sz w:val="20"/>
        </w:rPr>
        <w:t>.</w:t>
      </w:r>
    </w:p>
    <w:p w14:paraId="2383582C" w14:textId="77777777" w:rsidR="00C70B2A" w:rsidRPr="0070099E" w:rsidRDefault="00C70B2A" w:rsidP="00C70B2A">
      <w:pPr>
        <w:rPr>
          <w:rFonts w:asciiTheme="minorHAnsi" w:hAnsiTheme="minorHAnsi" w:cstheme="minorHAnsi"/>
          <w:color w:val="44546A" w:themeColor="text2"/>
          <w:sz w:val="2"/>
          <w:szCs w:val="2"/>
        </w:rPr>
      </w:pPr>
    </w:p>
    <w:p w14:paraId="00DA444A" w14:textId="77777777" w:rsidR="00C70B2A" w:rsidRPr="00BC5BAD" w:rsidRDefault="00C70B2A" w:rsidP="00C70B2A">
      <w:pPr>
        <w:rPr>
          <w:rFonts w:asciiTheme="minorHAnsi" w:hAnsiTheme="minorHAnsi" w:cstheme="minorHAnsi"/>
          <w:color w:val="44546A" w:themeColor="text2"/>
          <w:sz w:val="20"/>
          <w:szCs w:val="20"/>
        </w:rPr>
      </w:pPr>
    </w:p>
    <w:p w14:paraId="507A761E" w14:textId="77777777" w:rsidR="00C70B2A" w:rsidRPr="00C337A9" w:rsidRDefault="00C70B2A" w:rsidP="00C70B2A">
      <w:pPr>
        <w:numPr>
          <w:ilvl w:val="0"/>
          <w:numId w:val="4"/>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Colaboración</w:t>
      </w:r>
    </w:p>
    <w:p w14:paraId="05122F53"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La protección de los datos que le conciernen y el cumplimiento de los principios establecidos por la normativa, con especial referencia al principio de transparencia, son valores de importancia primordial para nosotros, le agradeceremos que nos ayude informando cualquier incomprensión de este documento o sugiriendo mejoras, en los datos del responsable que se indicaron con anterioridad.</w:t>
      </w:r>
    </w:p>
    <w:p w14:paraId="25AE3A9A" w14:textId="77777777" w:rsidR="00C70B2A" w:rsidRPr="00BC5BAD" w:rsidRDefault="00C70B2A" w:rsidP="00C70B2A">
      <w:pPr>
        <w:pStyle w:val="WW-Corpodeltesto2"/>
        <w:suppressAutoHyphens w:val="0"/>
        <w:rPr>
          <w:rFonts w:asciiTheme="minorHAnsi" w:hAnsiTheme="minorHAnsi" w:cstheme="minorHAnsi"/>
          <w:color w:val="44546A" w:themeColor="text2"/>
          <w:sz w:val="20"/>
          <w:szCs w:val="20"/>
        </w:rPr>
      </w:pPr>
    </w:p>
    <w:p w14:paraId="199B8DD7" w14:textId="354EAAD7" w:rsidR="00135D5D" w:rsidRPr="00E6411F" w:rsidRDefault="00EB4650" w:rsidP="00E6411F">
      <w:pPr>
        <w:pStyle w:val="WW-Corpodeltesto2"/>
        <w:suppressAutoHyphens w:val="0"/>
        <w:spacing w:line="360" w:lineRule="auto"/>
        <w:rPr>
          <w:rFonts w:asciiTheme="minorHAnsi" w:hAnsiTheme="minorHAnsi" w:cstheme="minorHAnsi"/>
          <w:color w:val="002060"/>
          <w:sz w:val="20"/>
          <w:szCs w:val="20"/>
        </w:rPr>
      </w:pPr>
      <w:r>
        <w:rPr>
          <w:rFonts w:asciiTheme="minorHAnsi" w:hAnsiTheme="minorHAnsi"/>
          <w:i/>
          <w:color w:val="002060"/>
          <w:sz w:val="20"/>
        </w:rPr>
        <w:lastRenderedPageBreak/>
        <w:t>Marsciano,</w:t>
      </w:r>
      <w:r>
        <w:rPr>
          <w:rFonts w:asciiTheme="minorHAnsi" w:hAnsiTheme="minorHAnsi"/>
          <w:color w:val="002060"/>
          <w:sz w:val="20"/>
        </w:rPr>
        <w:t xml:space="preserve"> </w:t>
      </w:r>
      <w:r>
        <w:rPr>
          <w:rFonts w:asciiTheme="minorHAnsi" w:hAnsiTheme="minorHAnsi"/>
          <w:i/>
          <w:color w:val="002060"/>
          <w:sz w:val="20"/>
        </w:rPr>
        <w:t>18-02-2022</w:t>
      </w:r>
    </w:p>
    <w:sectPr w:rsidR="00135D5D" w:rsidRPr="00E641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1A6"/>
    <w:multiLevelType w:val="hybridMultilevel"/>
    <w:tmpl w:val="ADA40AA4"/>
    <w:lvl w:ilvl="0" w:tplc="C1D813E2">
      <w:start w:val="6"/>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0F3EDE"/>
    <w:multiLevelType w:val="hybridMultilevel"/>
    <w:tmpl w:val="3AAE799C"/>
    <w:lvl w:ilvl="0" w:tplc="E4BA6EEE">
      <w:start w:val="1"/>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4B3FF3"/>
    <w:multiLevelType w:val="hybridMultilevel"/>
    <w:tmpl w:val="FE9A0BCE"/>
    <w:lvl w:ilvl="0" w:tplc="4D68E128">
      <w:start w:val="7"/>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212970"/>
    <w:multiLevelType w:val="hybridMultilevel"/>
    <w:tmpl w:val="DDAA62B8"/>
    <w:lvl w:ilvl="0" w:tplc="34F0407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2A"/>
    <w:rsid w:val="00135D5D"/>
    <w:rsid w:val="001F0DDE"/>
    <w:rsid w:val="004F01D6"/>
    <w:rsid w:val="006E2F63"/>
    <w:rsid w:val="0070099E"/>
    <w:rsid w:val="008D6C00"/>
    <w:rsid w:val="00923C8B"/>
    <w:rsid w:val="00AF2B6C"/>
    <w:rsid w:val="00C70B2A"/>
    <w:rsid w:val="00CE7EBE"/>
    <w:rsid w:val="00DB1205"/>
    <w:rsid w:val="00E45C3E"/>
    <w:rsid w:val="00E6411F"/>
    <w:rsid w:val="00EB4650"/>
    <w:rsid w:val="00F54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7C21"/>
  <w15:chartTrackingRefBased/>
  <w15:docId w15:val="{BB65E613-BF12-4039-A16D-517EA891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0B2A"/>
    <w:pPr>
      <w:suppressAutoHyphens/>
      <w:spacing w:after="0" w:line="240" w:lineRule="auto"/>
      <w:jc w:val="both"/>
    </w:pPr>
    <w:rPr>
      <w:rFonts w:ascii="Garamond" w:eastAsia="MS ??" w:hAnsi="Garamond" w:cs="Times New Roman"/>
      <w:sz w:val="24"/>
      <w:szCs w:val="24"/>
      <w:lang w:eastAsia="it-IT"/>
    </w:rPr>
  </w:style>
  <w:style w:type="paragraph" w:styleId="Titolo1">
    <w:name w:val="heading 1"/>
    <w:basedOn w:val="Normale"/>
    <w:next w:val="Normale"/>
    <w:link w:val="Titolo1Carattere"/>
    <w:uiPriority w:val="9"/>
    <w:qFormat/>
    <w:rsid w:val="00C70B2A"/>
    <w:pPr>
      <w:keepNext/>
      <w:keepLines/>
      <w:spacing w:before="480"/>
      <w:ind w:left="708"/>
      <w:outlineLvl w:val="0"/>
    </w:pPr>
    <w:rPr>
      <w:rFonts w:eastAsia="MS ????"/>
      <w:b/>
      <w:bCs/>
      <w:color w:val="000000"/>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0B2A"/>
    <w:rPr>
      <w:rFonts w:ascii="Garamond" w:eastAsia="MS ????" w:hAnsi="Garamond" w:cs="Times New Roman"/>
      <w:b/>
      <w:bCs/>
      <w:color w:val="000000"/>
      <w:sz w:val="28"/>
      <w:szCs w:val="32"/>
      <w:lang w:eastAsia="it-IT"/>
    </w:rPr>
  </w:style>
  <w:style w:type="character" w:styleId="Collegamentoipertestuale">
    <w:name w:val="Hyperlink"/>
    <w:basedOn w:val="Carpredefinitoparagrafo"/>
    <w:uiPriority w:val="99"/>
    <w:rsid w:val="00C70B2A"/>
    <w:rPr>
      <w:rFonts w:cs="Times New Roman"/>
      <w:color w:val="0000FF"/>
      <w:u w:val="single"/>
    </w:rPr>
  </w:style>
  <w:style w:type="paragraph" w:customStyle="1" w:styleId="WW-Corpodeltesto2">
    <w:name w:val="WW-Corpo del testo 2"/>
    <w:basedOn w:val="Normale"/>
    <w:rsid w:val="00C70B2A"/>
    <w:rPr>
      <w:rFonts w:ascii="Times New Roman" w:hAnsi="Times New Roman"/>
      <w:lang w:eastAsia="ar-SA"/>
    </w:rPr>
  </w:style>
  <w:style w:type="character" w:styleId="Rimandocommento">
    <w:name w:val="annotation reference"/>
    <w:basedOn w:val="Carpredefinitoparagrafo"/>
    <w:semiHidden/>
    <w:unhideWhenUsed/>
    <w:rsid w:val="00C70B2A"/>
    <w:rPr>
      <w:sz w:val="16"/>
      <w:szCs w:val="16"/>
    </w:rPr>
  </w:style>
  <w:style w:type="paragraph" w:styleId="Testocommento">
    <w:name w:val="annotation text"/>
    <w:basedOn w:val="Normale"/>
    <w:link w:val="TestocommentoCarattere"/>
    <w:unhideWhenUsed/>
    <w:rsid w:val="00C70B2A"/>
    <w:rPr>
      <w:sz w:val="20"/>
      <w:szCs w:val="20"/>
    </w:rPr>
  </w:style>
  <w:style w:type="character" w:customStyle="1" w:styleId="TestocommentoCarattere">
    <w:name w:val="Testo commento Carattere"/>
    <w:basedOn w:val="Carpredefinitoparagrafo"/>
    <w:link w:val="Testocommento"/>
    <w:rsid w:val="00C70B2A"/>
    <w:rPr>
      <w:rFonts w:ascii="Garamond" w:eastAsia="MS ??" w:hAnsi="Garamond" w:cs="Times New Roman"/>
      <w:sz w:val="20"/>
      <w:szCs w:val="20"/>
      <w:lang w:eastAsia="it-IT"/>
    </w:rPr>
  </w:style>
  <w:style w:type="character" w:styleId="Collegamentovisitato">
    <w:name w:val="FollowedHyperlink"/>
    <w:basedOn w:val="Carpredefinitoparagrafo"/>
    <w:uiPriority w:val="99"/>
    <w:semiHidden/>
    <w:unhideWhenUsed/>
    <w:rsid w:val="007009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mu.it" TargetMode="External"/><Relationship Id="rId3" Type="http://schemas.openxmlformats.org/officeDocument/2006/relationships/settings" Target="settings.xml"/><Relationship Id="rId7" Type="http://schemas.openxmlformats.org/officeDocument/2006/relationships/hyperlink" Target="mailto:info@em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u.it/es/" TargetMode="External"/><Relationship Id="rId5" Type="http://schemas.openxmlformats.org/officeDocument/2006/relationships/hyperlink" Target="http://www.garanteprivacy.it/web/guest/home/docweb/-/docweb-display/docweb/626459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1173</Words>
  <Characters>6687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biscarini</dc:creator>
  <cp:keywords/>
  <dc:description/>
  <cp:lastModifiedBy>User</cp:lastModifiedBy>
  <cp:revision>6</cp:revision>
  <dcterms:created xsi:type="dcterms:W3CDTF">2022-02-21T08:07:00Z</dcterms:created>
  <dcterms:modified xsi:type="dcterms:W3CDTF">2022-02-24T14:37:00Z</dcterms:modified>
</cp:coreProperties>
</file>